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9"/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9"/>
          <w:rFonts w:hint="eastAsia" w:ascii="黑体" w:hAnsi="黑体" w:eastAsia="黑体" w:cs="黑体"/>
          <w:b w:val="0"/>
          <w:bCs w:val="0"/>
          <w:kern w:val="2"/>
          <w:sz w:val="32"/>
          <w:szCs w:val="32"/>
          <w:lang w:eastAsia="zh-CN"/>
        </w:rPr>
        <w:t>附件</w:t>
      </w:r>
      <w:r>
        <w:rPr>
          <w:rStyle w:val="9"/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/>
        </w:rPr>
        <w:t>3</w:t>
      </w:r>
    </w:p>
    <w:p>
      <w:pPr>
        <w:pStyle w:val="11"/>
        <w:ind w:left="0" w:leftChars="0" w:firstLine="0" w:firstLineChars="0"/>
        <w:jc w:val="center"/>
        <w:rPr>
          <w:rStyle w:val="9"/>
          <w:rFonts w:hint="eastAsia" w:ascii="柳公权楷书" w:hAnsi="柳公权楷书" w:eastAsia="柳公权楷书" w:cs="柳公权楷书"/>
          <w:b w:val="0"/>
          <w:bCs w:val="0"/>
          <w:kern w:val="2"/>
          <w:sz w:val="40"/>
          <w:szCs w:val="40"/>
          <w:lang w:val="en-US" w:eastAsia="zh-CN"/>
        </w:rPr>
      </w:pPr>
      <w:r>
        <w:rPr>
          <w:rStyle w:val="9"/>
          <w:rFonts w:hint="eastAsia" w:ascii="柳公权楷书" w:hAnsi="柳公权楷书" w:eastAsia="柳公权楷书" w:cs="柳公权楷书"/>
          <w:b w:val="0"/>
          <w:bCs w:val="0"/>
          <w:kern w:val="2"/>
          <w:sz w:val="40"/>
          <w:szCs w:val="40"/>
          <w:lang w:val="en-US" w:eastAsia="zh-CN"/>
        </w:rPr>
        <w:t>交通路线指南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504" w:firstLineChars="150"/>
        <w:rPr>
          <w:rFonts w:hint="eastAsia" w:ascii="Times New Roman" w:hAnsi="Times New Roman" w:eastAsia="方正仿宋_GBK" w:cs="Times New Roman"/>
          <w:spacing w:val="8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8"/>
          <w:kern w:val="0"/>
          <w:sz w:val="32"/>
          <w:szCs w:val="32"/>
        </w:rPr>
        <w:t>培训地点及周边地图</w:t>
      </w:r>
    </w:p>
    <w:p>
      <w:pPr>
        <w:numPr>
          <w:ilvl w:val="0"/>
          <w:numId w:val="0"/>
        </w:numPr>
        <w:adjustRightInd w:val="0"/>
        <w:snapToGrid w:val="0"/>
        <w:spacing w:line="240" w:lineRule="auto"/>
        <w:rPr>
          <w:rFonts w:hint="eastAsia" w:ascii="Times New Roman" w:hAnsi="Times New Roman" w:eastAsia="方正仿宋_GBK" w:cs="Times New Roman"/>
          <w:spacing w:val="8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8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12700</wp:posOffset>
            </wp:positionH>
            <wp:positionV relativeFrom="margin">
              <wp:posOffset>1293495</wp:posOffset>
            </wp:positionV>
            <wp:extent cx="5393690" cy="3213100"/>
            <wp:effectExtent l="0" t="0" r="16510" b="6350"/>
            <wp:wrapTopAndBottom/>
            <wp:docPr id="1" name="图片 1" descr="d:\Users\admin\Desktop\无标题.png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Users\admin\Desktop\无标题.png无标题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3690" cy="321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560" w:lineRule="exact"/>
        <w:ind w:firstLine="504" w:firstLineChars="150"/>
        <w:rPr>
          <w:rFonts w:hint="eastAsia" w:ascii="Times New Roman" w:hAnsi="Times New Roman" w:eastAsia="方正仿宋_GBK" w:cs="Times New Roman"/>
          <w:spacing w:val="8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pacing w:val="8"/>
          <w:kern w:val="0"/>
          <w:sz w:val="32"/>
          <w:szCs w:val="32"/>
        </w:rPr>
        <w:t>2.培训地点附近酒店信息参考如下，请参训人员尽早自行预定，费用自理。</w:t>
      </w:r>
    </w:p>
    <w:tbl>
      <w:tblPr>
        <w:tblStyle w:val="5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126"/>
        <w:gridCol w:w="2632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酒店名称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地址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费用标准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绵阳园艺山会议中心酒店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绵阳市涪城区创业大道237号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308元/天/单间</w:t>
            </w:r>
          </w:p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308元/天/标准间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Arial"/>
                <w:b/>
                <w:color w:val="000000"/>
                <w:sz w:val="24"/>
                <w:shd w:val="clear" w:color="auto" w:fill="FFFFFF"/>
              </w:rPr>
              <w:t>0816-6355801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绵阳逸尚东方酒店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科创园区玉泉南路15号田森奥林春天3期1栋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258元/天/单间</w:t>
            </w:r>
          </w:p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258元/天/标准间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Arial"/>
                <w:b/>
                <w:color w:val="000000"/>
                <w:sz w:val="24"/>
                <w:shd w:val="clear" w:color="auto" w:fill="FFFFFF"/>
              </w:rPr>
              <w:t>0816-2728888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绵阳半山亦景酒店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sz w:val="24"/>
                <w:shd w:val="clear" w:color="auto" w:fill="FFFFFF"/>
              </w:rPr>
              <w:t>涪城区园艺山园艺东街10号 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270元/天/单间</w:t>
            </w:r>
          </w:p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270元/天/标准间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0816-6807777</w:t>
            </w:r>
          </w:p>
        </w:tc>
      </w:tr>
    </w:tbl>
    <w:p>
      <w:pPr>
        <w:autoSpaceDE w:val="0"/>
        <w:autoSpaceDN w:val="0"/>
        <w:spacing w:line="600" w:lineRule="exact"/>
        <w:ind w:firstLine="672" w:firstLineChars="200"/>
        <w:jc w:val="left"/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5FC64ED-7B5D-471C-AEA2-FA994528637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56413B2-B3D3-4592-A0EC-7AA71217E5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5FDBAA6-3095-4EFF-BC14-1F7817C747F7}"/>
  </w:font>
  <w:font w:name="柳公权楷书">
    <w:panose1 w:val="02010600010101010101"/>
    <w:charset w:val="86"/>
    <w:family w:val="auto"/>
    <w:pitch w:val="default"/>
    <w:sig w:usb0="A00002BF" w:usb1="18CF7CFB" w:usb2="00000016" w:usb3="00000000" w:csb0="00040001" w:csb1="00000000"/>
    <w:embedRegular r:id="rId4" w:fontKey="{A7DA32AC-E339-4BB7-BEFC-3DE4DE477DD7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D161AFFB-307B-40B2-8CBE-FBB4ECE3D24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335CC365-8EF2-4D46-9024-EAC4F85AE119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7" w:fontKey="{DFFBBA02-60F6-46DD-ABB2-014E6229BC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bidi="zh-CN"/>
      </w:rPr>
      <w:id w:val="-2005280924"/>
    </w:sdtPr>
    <w:sdtEndPr>
      <w:rPr>
        <w:rFonts w:ascii="仿宋" w:hAnsi="仿宋" w:eastAsia="仿宋" w:cs="仿宋"/>
        <w:sz w:val="18"/>
        <w:szCs w:val="18"/>
        <w:lang w:val="zh-CN" w:bidi="zh-CN"/>
      </w:rPr>
    </w:sdtEndPr>
    <w:sdtContent>
      <w:p>
        <w:pPr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t>10</w: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end"/>
        </w:r>
      </w:p>
    </w:sdtContent>
  </w:sdt>
  <w:p>
    <w:pPr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bidi="zh-C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4071BE"/>
    <w:multiLevelType w:val="singleLevel"/>
    <w:tmpl w:val="FE4071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017631"/>
    <w:rsid w:val="0005743A"/>
    <w:rsid w:val="001B393C"/>
    <w:rsid w:val="00210FE1"/>
    <w:rsid w:val="003D4505"/>
    <w:rsid w:val="004905C2"/>
    <w:rsid w:val="004D0569"/>
    <w:rsid w:val="0056494A"/>
    <w:rsid w:val="00651C46"/>
    <w:rsid w:val="0074768E"/>
    <w:rsid w:val="007F197D"/>
    <w:rsid w:val="008479AE"/>
    <w:rsid w:val="00916114"/>
    <w:rsid w:val="009A5C6E"/>
    <w:rsid w:val="009B011B"/>
    <w:rsid w:val="00C768A9"/>
    <w:rsid w:val="00D46311"/>
    <w:rsid w:val="00D50615"/>
    <w:rsid w:val="00D55577"/>
    <w:rsid w:val="00DD73F5"/>
    <w:rsid w:val="00EC2DEA"/>
    <w:rsid w:val="00EF6A76"/>
    <w:rsid w:val="00F33B1E"/>
    <w:rsid w:val="00F60261"/>
    <w:rsid w:val="00F90752"/>
    <w:rsid w:val="00FE765F"/>
    <w:rsid w:val="01E925F2"/>
    <w:rsid w:val="06331B3C"/>
    <w:rsid w:val="06D61345"/>
    <w:rsid w:val="085262B3"/>
    <w:rsid w:val="087827F6"/>
    <w:rsid w:val="0BB96C6E"/>
    <w:rsid w:val="0CE340E1"/>
    <w:rsid w:val="10953945"/>
    <w:rsid w:val="120804BF"/>
    <w:rsid w:val="14374D99"/>
    <w:rsid w:val="146C3610"/>
    <w:rsid w:val="1626576B"/>
    <w:rsid w:val="1B601A06"/>
    <w:rsid w:val="1E775389"/>
    <w:rsid w:val="1F933745"/>
    <w:rsid w:val="1FC42E2D"/>
    <w:rsid w:val="20462102"/>
    <w:rsid w:val="2072424B"/>
    <w:rsid w:val="211031DA"/>
    <w:rsid w:val="22123047"/>
    <w:rsid w:val="288C3296"/>
    <w:rsid w:val="2BB46F1D"/>
    <w:rsid w:val="2FB13E9F"/>
    <w:rsid w:val="30C10112"/>
    <w:rsid w:val="3207249C"/>
    <w:rsid w:val="33494E33"/>
    <w:rsid w:val="365537B1"/>
    <w:rsid w:val="37405258"/>
    <w:rsid w:val="40DA73F3"/>
    <w:rsid w:val="40FE4A6B"/>
    <w:rsid w:val="45F80EA4"/>
    <w:rsid w:val="480E69D6"/>
    <w:rsid w:val="48593AED"/>
    <w:rsid w:val="487815A6"/>
    <w:rsid w:val="4A471230"/>
    <w:rsid w:val="535357E5"/>
    <w:rsid w:val="54BF2D19"/>
    <w:rsid w:val="54CD01F1"/>
    <w:rsid w:val="56A42FE6"/>
    <w:rsid w:val="57971EC0"/>
    <w:rsid w:val="5CBB51BB"/>
    <w:rsid w:val="5F28482B"/>
    <w:rsid w:val="5FFE306D"/>
    <w:rsid w:val="61192DDC"/>
    <w:rsid w:val="629F3EDD"/>
    <w:rsid w:val="64D763F5"/>
    <w:rsid w:val="66366211"/>
    <w:rsid w:val="669932FC"/>
    <w:rsid w:val="66A01E6F"/>
    <w:rsid w:val="6C2070CE"/>
    <w:rsid w:val="70453D11"/>
    <w:rsid w:val="7138344C"/>
    <w:rsid w:val="71706A0F"/>
    <w:rsid w:val="787B4617"/>
    <w:rsid w:val="78C3642C"/>
    <w:rsid w:val="792C25D8"/>
    <w:rsid w:val="7BCC0CE6"/>
    <w:rsid w:val="7C8C7AE7"/>
    <w:rsid w:val="7DC62AC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autoSpaceDE w:val="0"/>
      <w:autoSpaceDN w:val="0"/>
      <w:spacing w:beforeAutospacing="1" w:afterAutospacing="1"/>
      <w:jc w:val="left"/>
    </w:pPr>
    <w:rPr>
      <w:rFonts w:ascii="仿宋" w:hAnsi="仿宋" w:eastAsia="仿宋" w:cs="Times New Roman"/>
      <w:kern w:val="0"/>
      <w:sz w:val="24"/>
      <w:szCs w:val="22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11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2072</Words>
  <Characters>2352</Characters>
  <Lines>24</Lines>
  <Paragraphs>6</Paragraphs>
  <TotalTime>220</TotalTime>
  <ScaleCrop>false</ScaleCrop>
  <LinksUpToDate>false</LinksUpToDate>
  <CharactersWithSpaces>2465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清廉正直射命丸</cp:lastModifiedBy>
  <cp:lastPrinted>2022-11-03T07:29:00Z</cp:lastPrinted>
  <dcterms:modified xsi:type="dcterms:W3CDTF">2024-06-12T06:17:12Z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CEC1F91A8ED74A3FB5368FA54E505C69_13</vt:lpwstr>
  </property>
</Properties>
</file>